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A" w:rsidRDefault="00EF02EA" w:rsidP="00EF02EA">
      <w:pPr>
        <w:tabs>
          <w:tab w:val="left" w:pos="13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Start w:id="0" w:name="_GoBack"/>
      <w:r w:rsidRPr="00F94268">
        <w:rPr>
          <w:b/>
          <w:bCs/>
          <w:sz w:val="32"/>
          <w:szCs w:val="32"/>
        </w:rPr>
        <w:t xml:space="preserve">Структура программ по </w:t>
      </w:r>
      <w:proofErr w:type="spellStart"/>
      <w:r w:rsidRPr="00F94268">
        <w:rPr>
          <w:b/>
          <w:bCs/>
          <w:sz w:val="32"/>
          <w:szCs w:val="32"/>
        </w:rPr>
        <w:t>вероучительным</w:t>
      </w:r>
      <w:proofErr w:type="spellEnd"/>
      <w:r w:rsidRPr="00F94268">
        <w:rPr>
          <w:b/>
          <w:bCs/>
          <w:sz w:val="32"/>
          <w:szCs w:val="32"/>
        </w:rPr>
        <w:t xml:space="preserve"> предметам и предметам духовно – нравственной направленности включает</w:t>
      </w:r>
      <w:r w:rsidR="002F1A81">
        <w:rPr>
          <w:b/>
          <w:bCs/>
          <w:sz w:val="32"/>
          <w:szCs w:val="32"/>
        </w:rPr>
        <w:t xml:space="preserve"> (в соответствии со стандартом учебно-воспитательной деятельности)</w:t>
      </w:r>
      <w:r w:rsidRPr="00F94268">
        <w:rPr>
          <w:b/>
          <w:bCs/>
          <w:sz w:val="32"/>
          <w:szCs w:val="32"/>
        </w:rPr>
        <w:t>:</w:t>
      </w:r>
    </w:p>
    <w:p w:rsidR="00EF02EA" w:rsidRPr="00F94268" w:rsidRDefault="00EF02EA" w:rsidP="00EF02EA">
      <w:pPr>
        <w:tabs>
          <w:tab w:val="left" w:pos="1350"/>
        </w:tabs>
        <w:rPr>
          <w:sz w:val="32"/>
          <w:szCs w:val="32"/>
        </w:rPr>
      </w:pP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  <w:u w:val="single"/>
        </w:rPr>
        <w:t>пояснительную записку</w:t>
      </w:r>
      <w:r w:rsidRPr="00EF02EA">
        <w:rPr>
          <w:sz w:val="28"/>
          <w:szCs w:val="28"/>
        </w:rPr>
        <w:t xml:space="preserve"> (которой раскрываются цели и задачи реализации программы в соответствии с требованиями к результатам учебно-воспитательной деятельности; принципы и подходы к формированию программы и состава участников учебного процесса; общая характеристика программы, место предмета в учебно-воспитательном процессе</w:t>
      </w:r>
      <w:proofErr w:type="gramStart"/>
      <w:r w:rsidRPr="00EF02EA">
        <w:rPr>
          <w:sz w:val="28"/>
          <w:szCs w:val="28"/>
        </w:rPr>
        <w:t>;);</w:t>
      </w:r>
      <w:proofErr w:type="gramEnd"/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Примерные результаты обучения и воспитани</w:t>
      </w:r>
      <w:proofErr w:type="gramStart"/>
      <w:r w:rsidRPr="00EF02EA">
        <w:rPr>
          <w:sz w:val="28"/>
          <w:szCs w:val="28"/>
        </w:rPr>
        <w:t>я(</w:t>
      </w:r>
      <w:proofErr w:type="gramEnd"/>
      <w:r w:rsidRPr="00EF02EA">
        <w:rPr>
          <w:sz w:val="28"/>
          <w:szCs w:val="28"/>
        </w:rPr>
        <w:t>личностные и предметные)</w:t>
      </w: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Учебны</w:t>
      </w:r>
      <w:proofErr w:type="gramStart"/>
      <w:r w:rsidRPr="00EF02EA">
        <w:rPr>
          <w:sz w:val="28"/>
          <w:szCs w:val="28"/>
        </w:rPr>
        <w:t>й-</w:t>
      </w:r>
      <w:proofErr w:type="gramEnd"/>
      <w:r w:rsidRPr="00EF02EA">
        <w:rPr>
          <w:sz w:val="28"/>
          <w:szCs w:val="28"/>
        </w:rPr>
        <w:t xml:space="preserve"> тематический  план включающий виды деятельности с воспитанниками; </w:t>
      </w: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содержание обучения и воспитания, включающее в себя основное содержание по предметам;</w:t>
      </w: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информационное и материально-техническое обеспечение учебно-воспитательного процесса;</w:t>
      </w: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учебную литературу для воспитанников и родителей;</w:t>
      </w:r>
    </w:p>
    <w:p w:rsidR="00EF02EA" w:rsidRPr="00EF02EA" w:rsidRDefault="00EF02EA" w:rsidP="00EF02EA">
      <w:pPr>
        <w:numPr>
          <w:ilvl w:val="0"/>
          <w:numId w:val="1"/>
        </w:numPr>
        <w:tabs>
          <w:tab w:val="left" w:pos="1350"/>
        </w:tabs>
        <w:rPr>
          <w:sz w:val="28"/>
          <w:szCs w:val="28"/>
        </w:rPr>
      </w:pPr>
      <w:r w:rsidRPr="00EF02EA">
        <w:rPr>
          <w:sz w:val="28"/>
          <w:szCs w:val="28"/>
        </w:rPr>
        <w:t>формы контроля и оценки достижений воспитанников.</w:t>
      </w:r>
    </w:p>
    <w:bookmarkEnd w:id="0"/>
    <w:p w:rsidR="00EF02EA" w:rsidRDefault="00EF02EA" w:rsidP="00EF02EA">
      <w:pPr>
        <w:tabs>
          <w:tab w:val="left" w:pos="1350"/>
        </w:tabs>
        <w:rPr>
          <w:sz w:val="32"/>
          <w:szCs w:val="32"/>
        </w:rPr>
      </w:pPr>
    </w:p>
    <w:p w:rsidR="00F43F17" w:rsidRDefault="00F43F17" w:rsidP="00F43F17">
      <w:pPr>
        <w:tabs>
          <w:tab w:val="left" w:pos="1350"/>
        </w:tabs>
        <w:jc w:val="center"/>
        <w:rPr>
          <w:b/>
          <w:color w:val="595959" w:themeColor="text1" w:themeTint="A6"/>
          <w:sz w:val="32"/>
          <w:szCs w:val="32"/>
        </w:rPr>
      </w:pPr>
      <w:r w:rsidRPr="00F43F17">
        <w:rPr>
          <w:b/>
          <w:color w:val="595959" w:themeColor="text1" w:themeTint="A6"/>
          <w:sz w:val="32"/>
          <w:szCs w:val="32"/>
        </w:rPr>
        <w:t>О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F43F17">
        <w:rPr>
          <w:b/>
          <w:color w:val="595959" w:themeColor="text1" w:themeTint="A6"/>
          <w:sz w:val="32"/>
          <w:szCs w:val="32"/>
        </w:rPr>
        <w:t>Б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proofErr w:type="gramStart"/>
      <w:r w:rsidRPr="00F43F17">
        <w:rPr>
          <w:b/>
          <w:color w:val="595959" w:themeColor="text1" w:themeTint="A6"/>
          <w:sz w:val="32"/>
          <w:szCs w:val="32"/>
        </w:rPr>
        <w:t>Р</w:t>
      </w:r>
      <w:proofErr w:type="gramEnd"/>
      <w:r>
        <w:rPr>
          <w:b/>
          <w:color w:val="595959" w:themeColor="text1" w:themeTint="A6"/>
          <w:sz w:val="32"/>
          <w:szCs w:val="32"/>
        </w:rPr>
        <w:t xml:space="preserve"> </w:t>
      </w:r>
      <w:r w:rsidRPr="00F43F17">
        <w:rPr>
          <w:b/>
          <w:color w:val="595959" w:themeColor="text1" w:themeTint="A6"/>
          <w:sz w:val="32"/>
          <w:szCs w:val="32"/>
        </w:rPr>
        <w:t>А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F43F17">
        <w:rPr>
          <w:b/>
          <w:color w:val="595959" w:themeColor="text1" w:themeTint="A6"/>
          <w:sz w:val="32"/>
          <w:szCs w:val="32"/>
        </w:rPr>
        <w:t>З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F43F17">
        <w:rPr>
          <w:b/>
          <w:color w:val="595959" w:themeColor="text1" w:themeTint="A6"/>
          <w:sz w:val="32"/>
          <w:szCs w:val="32"/>
        </w:rPr>
        <w:t>Е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F43F17">
        <w:rPr>
          <w:b/>
          <w:color w:val="595959" w:themeColor="text1" w:themeTint="A6"/>
          <w:sz w:val="32"/>
          <w:szCs w:val="32"/>
        </w:rPr>
        <w:t>Ц</w:t>
      </w:r>
    </w:p>
    <w:p w:rsidR="00F43F17" w:rsidRPr="00F43F17" w:rsidRDefault="00F43F17" w:rsidP="00F43F17">
      <w:pPr>
        <w:tabs>
          <w:tab w:val="left" w:pos="1350"/>
        </w:tabs>
        <w:jc w:val="center"/>
        <w:rPr>
          <w:b/>
          <w:color w:val="595959" w:themeColor="text1" w:themeTint="A6"/>
          <w:sz w:val="32"/>
          <w:szCs w:val="32"/>
        </w:rPr>
      </w:pPr>
    </w:p>
    <w:p w:rsidR="00876378" w:rsidRPr="00F94268" w:rsidRDefault="009B4D2B" w:rsidP="00876378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Форма для </w:t>
      </w:r>
      <w:r w:rsidR="00876378">
        <w:rPr>
          <w:sz w:val="32"/>
          <w:szCs w:val="32"/>
        </w:rPr>
        <w:t xml:space="preserve">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588"/>
        <w:gridCol w:w="1410"/>
        <w:gridCol w:w="17"/>
        <w:gridCol w:w="1417"/>
        <w:gridCol w:w="1837"/>
        <w:gridCol w:w="1592"/>
        <w:gridCol w:w="1781"/>
        <w:gridCol w:w="2040"/>
        <w:gridCol w:w="745"/>
        <w:gridCol w:w="1418"/>
      </w:tblGrid>
      <w:tr w:rsidR="009B4D2B" w:rsidTr="009B4D2B">
        <w:trPr>
          <w:trHeight w:val="375"/>
        </w:trPr>
        <w:tc>
          <w:tcPr>
            <w:tcW w:w="770" w:type="dxa"/>
            <w:vMerge w:val="restart"/>
          </w:tcPr>
          <w:p w:rsidR="009B4D2B" w:rsidRDefault="009B4D2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5" w:type="dxa"/>
            <w:vMerge w:val="restart"/>
          </w:tcPr>
          <w:p w:rsidR="009B4D2B" w:rsidRDefault="009B4D2B">
            <w:r>
              <w:t>Название темы</w:t>
            </w:r>
          </w:p>
        </w:tc>
        <w:tc>
          <w:tcPr>
            <w:tcW w:w="1427" w:type="dxa"/>
            <w:gridSpan w:val="2"/>
            <w:vMerge w:val="restart"/>
          </w:tcPr>
          <w:p w:rsidR="009B4D2B" w:rsidRDefault="009B4D2B">
            <w:r>
              <w:t>Основное содержание</w:t>
            </w:r>
          </w:p>
        </w:tc>
        <w:tc>
          <w:tcPr>
            <w:tcW w:w="487" w:type="dxa"/>
            <w:vMerge w:val="restart"/>
          </w:tcPr>
          <w:p w:rsidR="009B4D2B" w:rsidRDefault="009B4D2B" w:rsidP="009B4D2B">
            <w:r>
              <w:t>Количество</w:t>
            </w:r>
          </w:p>
          <w:p w:rsidR="009B4D2B" w:rsidRDefault="009B4D2B" w:rsidP="009B4D2B">
            <w:r>
              <w:t>часов</w:t>
            </w:r>
          </w:p>
          <w:p w:rsidR="009B4D2B" w:rsidRDefault="009B4D2B" w:rsidP="009B4D2B"/>
        </w:tc>
        <w:tc>
          <w:tcPr>
            <w:tcW w:w="1892" w:type="dxa"/>
            <w:vMerge w:val="restart"/>
          </w:tcPr>
          <w:p w:rsidR="009B4D2B" w:rsidRDefault="009B4D2B">
            <w:r>
              <w:t>Виды деятельности</w:t>
            </w:r>
          </w:p>
        </w:tc>
        <w:tc>
          <w:tcPr>
            <w:tcW w:w="3457" w:type="dxa"/>
            <w:gridSpan w:val="2"/>
          </w:tcPr>
          <w:p w:rsidR="009B4D2B" w:rsidRDefault="009B4D2B">
            <w:r>
              <w:t>Планируемые результаты обучения и воспитания</w:t>
            </w:r>
          </w:p>
        </w:tc>
        <w:tc>
          <w:tcPr>
            <w:tcW w:w="2167" w:type="dxa"/>
            <w:vMerge w:val="restart"/>
          </w:tcPr>
          <w:p w:rsidR="009B4D2B" w:rsidRDefault="009B4D2B">
            <w:r>
              <w:t xml:space="preserve">Формы и методы контроля и оценки достижений </w:t>
            </w:r>
          </w:p>
        </w:tc>
        <w:tc>
          <w:tcPr>
            <w:tcW w:w="2311" w:type="dxa"/>
            <w:gridSpan w:val="2"/>
            <w:vMerge w:val="restart"/>
          </w:tcPr>
          <w:p w:rsidR="009B4D2B" w:rsidRDefault="009B4D2B">
            <w:r>
              <w:t>Дата</w:t>
            </w:r>
          </w:p>
        </w:tc>
      </w:tr>
      <w:tr w:rsidR="009B4D2B" w:rsidTr="009B4D2B">
        <w:trPr>
          <w:trHeight w:val="276"/>
        </w:trPr>
        <w:tc>
          <w:tcPr>
            <w:tcW w:w="770" w:type="dxa"/>
            <w:vMerge/>
          </w:tcPr>
          <w:p w:rsidR="009B4D2B" w:rsidRDefault="009B4D2B"/>
        </w:tc>
        <w:tc>
          <w:tcPr>
            <w:tcW w:w="2895" w:type="dxa"/>
            <w:vMerge/>
          </w:tcPr>
          <w:p w:rsidR="009B4D2B" w:rsidRDefault="009B4D2B"/>
        </w:tc>
        <w:tc>
          <w:tcPr>
            <w:tcW w:w="1427" w:type="dxa"/>
            <w:gridSpan w:val="2"/>
            <w:vMerge/>
          </w:tcPr>
          <w:p w:rsidR="009B4D2B" w:rsidRDefault="009B4D2B"/>
        </w:tc>
        <w:tc>
          <w:tcPr>
            <w:tcW w:w="487" w:type="dxa"/>
            <w:vMerge/>
          </w:tcPr>
          <w:p w:rsidR="009B4D2B" w:rsidRDefault="009B4D2B"/>
        </w:tc>
        <w:tc>
          <w:tcPr>
            <w:tcW w:w="1892" w:type="dxa"/>
            <w:vMerge/>
          </w:tcPr>
          <w:p w:rsidR="009B4D2B" w:rsidRDefault="009B4D2B"/>
        </w:tc>
        <w:tc>
          <w:tcPr>
            <w:tcW w:w="1615" w:type="dxa"/>
            <w:vMerge w:val="restart"/>
          </w:tcPr>
          <w:p w:rsidR="009B4D2B" w:rsidRDefault="009B4D2B">
            <w:r>
              <w:t>Личностные</w:t>
            </w:r>
          </w:p>
        </w:tc>
        <w:tc>
          <w:tcPr>
            <w:tcW w:w="1842" w:type="dxa"/>
            <w:vMerge w:val="restart"/>
          </w:tcPr>
          <w:p w:rsidR="009B4D2B" w:rsidRDefault="009B4D2B">
            <w:r>
              <w:t>Предметные</w:t>
            </w:r>
          </w:p>
        </w:tc>
        <w:tc>
          <w:tcPr>
            <w:tcW w:w="2167" w:type="dxa"/>
            <w:vMerge/>
          </w:tcPr>
          <w:p w:rsidR="009B4D2B" w:rsidRDefault="009B4D2B"/>
        </w:tc>
        <w:tc>
          <w:tcPr>
            <w:tcW w:w="2311" w:type="dxa"/>
            <w:gridSpan w:val="2"/>
            <w:vMerge/>
          </w:tcPr>
          <w:p w:rsidR="009B4D2B" w:rsidRDefault="009B4D2B"/>
        </w:tc>
      </w:tr>
      <w:tr w:rsidR="009B4D2B" w:rsidTr="009B4D2B">
        <w:trPr>
          <w:trHeight w:val="690"/>
        </w:trPr>
        <w:tc>
          <w:tcPr>
            <w:tcW w:w="770" w:type="dxa"/>
            <w:vMerge/>
          </w:tcPr>
          <w:p w:rsidR="009B4D2B" w:rsidRDefault="009B4D2B"/>
        </w:tc>
        <w:tc>
          <w:tcPr>
            <w:tcW w:w="2895" w:type="dxa"/>
            <w:vMerge/>
          </w:tcPr>
          <w:p w:rsidR="009B4D2B" w:rsidRDefault="009B4D2B"/>
        </w:tc>
        <w:tc>
          <w:tcPr>
            <w:tcW w:w="1427" w:type="dxa"/>
            <w:gridSpan w:val="2"/>
            <w:vMerge/>
          </w:tcPr>
          <w:p w:rsidR="009B4D2B" w:rsidRDefault="009B4D2B"/>
        </w:tc>
        <w:tc>
          <w:tcPr>
            <w:tcW w:w="487" w:type="dxa"/>
            <w:vMerge/>
          </w:tcPr>
          <w:p w:rsidR="009B4D2B" w:rsidRDefault="009B4D2B"/>
        </w:tc>
        <w:tc>
          <w:tcPr>
            <w:tcW w:w="1892" w:type="dxa"/>
            <w:vMerge/>
          </w:tcPr>
          <w:p w:rsidR="009B4D2B" w:rsidRDefault="009B4D2B"/>
        </w:tc>
        <w:tc>
          <w:tcPr>
            <w:tcW w:w="1615" w:type="dxa"/>
            <w:vMerge/>
          </w:tcPr>
          <w:p w:rsidR="009B4D2B" w:rsidRDefault="009B4D2B"/>
        </w:tc>
        <w:tc>
          <w:tcPr>
            <w:tcW w:w="1842" w:type="dxa"/>
            <w:vMerge/>
          </w:tcPr>
          <w:p w:rsidR="009B4D2B" w:rsidRDefault="009B4D2B"/>
        </w:tc>
        <w:tc>
          <w:tcPr>
            <w:tcW w:w="2167" w:type="dxa"/>
            <w:vMerge/>
          </w:tcPr>
          <w:p w:rsidR="009B4D2B" w:rsidRDefault="009B4D2B"/>
        </w:tc>
        <w:tc>
          <w:tcPr>
            <w:tcW w:w="745" w:type="dxa"/>
          </w:tcPr>
          <w:p w:rsidR="009B4D2B" w:rsidRDefault="009B4D2B">
            <w:r>
              <w:t>План</w:t>
            </w:r>
          </w:p>
        </w:tc>
        <w:tc>
          <w:tcPr>
            <w:tcW w:w="1566" w:type="dxa"/>
          </w:tcPr>
          <w:p w:rsidR="009B4D2B" w:rsidRDefault="009B4D2B">
            <w:r>
              <w:t>Факт</w:t>
            </w:r>
          </w:p>
        </w:tc>
      </w:tr>
      <w:tr w:rsidR="002F1A81" w:rsidTr="009B4D2B">
        <w:tc>
          <w:tcPr>
            <w:tcW w:w="770" w:type="dxa"/>
          </w:tcPr>
          <w:p w:rsidR="002F1A81" w:rsidRDefault="002F1A81"/>
        </w:tc>
        <w:tc>
          <w:tcPr>
            <w:tcW w:w="14636" w:type="dxa"/>
            <w:gridSpan w:val="10"/>
          </w:tcPr>
          <w:p w:rsidR="00876378" w:rsidRPr="00876378" w:rsidRDefault="00876378" w:rsidP="00876378">
            <w:pPr>
              <w:rPr>
                <w:b/>
              </w:rPr>
            </w:pPr>
            <w:r w:rsidRPr="00876378">
              <w:rPr>
                <w:b/>
              </w:rPr>
              <w:t xml:space="preserve">                                                       Раздел №</w:t>
            </w:r>
            <w:r>
              <w:rPr>
                <w:b/>
              </w:rPr>
              <w:t>1 Введение в Закон Божий 28 часов</w:t>
            </w:r>
          </w:p>
          <w:p w:rsidR="00876378" w:rsidRPr="00876378" w:rsidRDefault="00876378" w:rsidP="00876378">
            <w:pPr>
              <w:tabs>
                <w:tab w:val="left" w:pos="4605"/>
              </w:tabs>
              <w:rPr>
                <w:b/>
              </w:rPr>
            </w:pPr>
          </w:p>
        </w:tc>
      </w:tr>
      <w:tr w:rsidR="009B4D2B" w:rsidTr="009B4D2B">
        <w:tc>
          <w:tcPr>
            <w:tcW w:w="770" w:type="dxa"/>
          </w:tcPr>
          <w:p w:rsidR="009B4D2B" w:rsidRDefault="009B4D2B">
            <w:r>
              <w:t>1</w:t>
            </w:r>
          </w:p>
        </w:tc>
        <w:tc>
          <w:tcPr>
            <w:tcW w:w="2895" w:type="dxa"/>
          </w:tcPr>
          <w:p w:rsidR="009B4D2B" w:rsidRDefault="009B4D2B"/>
        </w:tc>
        <w:tc>
          <w:tcPr>
            <w:tcW w:w="1410" w:type="dxa"/>
          </w:tcPr>
          <w:p w:rsidR="009B4D2B" w:rsidRDefault="009B4D2B"/>
        </w:tc>
        <w:tc>
          <w:tcPr>
            <w:tcW w:w="504" w:type="dxa"/>
            <w:gridSpan w:val="2"/>
          </w:tcPr>
          <w:p w:rsidR="009B4D2B" w:rsidRDefault="009B4D2B"/>
        </w:tc>
        <w:tc>
          <w:tcPr>
            <w:tcW w:w="1892" w:type="dxa"/>
          </w:tcPr>
          <w:p w:rsidR="009B4D2B" w:rsidRDefault="009B4D2B"/>
        </w:tc>
        <w:tc>
          <w:tcPr>
            <w:tcW w:w="3457" w:type="dxa"/>
            <w:gridSpan w:val="2"/>
          </w:tcPr>
          <w:p w:rsidR="009B4D2B" w:rsidRDefault="009B4D2B"/>
        </w:tc>
        <w:tc>
          <w:tcPr>
            <w:tcW w:w="2167" w:type="dxa"/>
          </w:tcPr>
          <w:p w:rsidR="009B4D2B" w:rsidRDefault="009B4D2B"/>
        </w:tc>
        <w:tc>
          <w:tcPr>
            <w:tcW w:w="2311" w:type="dxa"/>
            <w:gridSpan w:val="2"/>
          </w:tcPr>
          <w:p w:rsidR="009B4D2B" w:rsidRDefault="009B4D2B"/>
        </w:tc>
      </w:tr>
    </w:tbl>
    <w:p w:rsidR="0031176E" w:rsidRDefault="0031176E"/>
    <w:p w:rsidR="00F43F17" w:rsidRDefault="00F43F17">
      <w:r>
        <w:t>Подробнее о разделах, темах и пр. см. в «</w:t>
      </w:r>
      <w:hyperlink r:id="rId7" w:history="1">
        <w:r>
          <w:rPr>
            <w:rStyle w:val="a4"/>
            <w:color w:val="008000"/>
            <w:u w:val="single"/>
          </w:rPr>
          <w:t>СТАНДАРТ учебно-воспитательной деятельности</w:t>
        </w:r>
      </w:hyperlink>
      <w:r>
        <w:rPr>
          <w:color w:val="008000"/>
        </w:rPr>
        <w:t>»</w:t>
      </w:r>
    </w:p>
    <w:sectPr w:rsidR="00F43F17" w:rsidSect="00EF02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2E7F"/>
    <w:multiLevelType w:val="hybridMultilevel"/>
    <w:tmpl w:val="050E4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A"/>
    <w:rsid w:val="002F1A81"/>
    <w:rsid w:val="0031176E"/>
    <w:rsid w:val="007078AE"/>
    <w:rsid w:val="0085068E"/>
    <w:rsid w:val="008603E1"/>
    <w:rsid w:val="00876378"/>
    <w:rsid w:val="009B4D2B"/>
    <w:rsid w:val="00A324B1"/>
    <w:rsid w:val="00A65B68"/>
    <w:rsid w:val="00DE6A19"/>
    <w:rsid w:val="00EF02EA"/>
    <w:rsid w:val="00EF129E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43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43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oik-bryansk.cerkov.ru/files/2013/06/2_vos-shkoly-standart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9FB-AD30-4779-A43A-92D894C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ОРОиК</cp:lastModifiedBy>
  <cp:revision>4</cp:revision>
  <dcterms:created xsi:type="dcterms:W3CDTF">2014-08-14T09:14:00Z</dcterms:created>
  <dcterms:modified xsi:type="dcterms:W3CDTF">2014-08-14T09:56:00Z</dcterms:modified>
</cp:coreProperties>
</file>